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99A" w:rsidRPr="001B7E99" w:rsidRDefault="00F5099A" w:rsidP="001B7E99">
      <w:pPr>
        <w:pStyle w:val="NormalWeb"/>
        <w:spacing w:before="240" w:beforeAutospacing="0" w:after="240" w:afterAutospacing="0" w:line="300" w:lineRule="atLeast"/>
        <w:textAlignment w:val="baseline"/>
        <w:rPr>
          <w:rFonts w:ascii="Century Gothic" w:hAnsi="Century Gothic" w:cs="Arial"/>
          <w:color w:val="000000"/>
          <w:sz w:val="28"/>
          <w:szCs w:val="28"/>
        </w:rPr>
      </w:pPr>
      <w:r w:rsidRPr="001B7E99">
        <w:rPr>
          <w:rStyle w:val="lev"/>
          <w:rFonts w:ascii="Century Gothic" w:hAnsi="Century Gothic" w:cs="Arial"/>
          <w:color w:val="000000"/>
          <w:sz w:val="28"/>
          <w:szCs w:val="28"/>
        </w:rPr>
        <w:t>Miroir de Pâques</w:t>
      </w:r>
    </w:p>
    <w:p w:rsidR="00F5099A" w:rsidRPr="001B7E99" w:rsidRDefault="00F5099A" w:rsidP="001B7E99">
      <w:pPr>
        <w:pStyle w:val="NormalWeb"/>
        <w:spacing w:before="240" w:beforeAutospacing="0" w:after="240" w:afterAutospacing="0" w:line="300" w:lineRule="atLeast"/>
        <w:textAlignment w:val="baseline"/>
        <w:rPr>
          <w:rFonts w:ascii="Century Gothic" w:hAnsi="Century Gothic" w:cs="Arial"/>
          <w:color w:val="000000"/>
          <w:sz w:val="22"/>
          <w:szCs w:val="22"/>
        </w:rPr>
      </w:pPr>
      <w:r w:rsidRPr="001B7E99">
        <w:rPr>
          <w:rFonts w:ascii="Century Gothic" w:hAnsi="Century Gothic" w:cs="Arial"/>
          <w:color w:val="000000"/>
          <w:sz w:val="22"/>
          <w:szCs w:val="22"/>
        </w:rPr>
        <w:t>C’est l’histoire d’un homme qui cherchait le sens de l’existence. Il avait beaucoup lu et voyagé, rencontré quantité de moines, de prêtres, de philosophes, d’imams, de rabbins, de sages et de gourous… Mais les années passaient et, dans son cœur, continuait de résonner cette question sans réponse : « Pourquoi ? »</w:t>
      </w:r>
      <w:r w:rsidRPr="001B7E99">
        <w:rPr>
          <w:rFonts w:ascii="Century Gothic" w:hAnsi="Century Gothic" w:cs="Arial"/>
          <w:color w:val="000000"/>
          <w:sz w:val="22"/>
          <w:szCs w:val="22"/>
        </w:rPr>
        <w:br/>
        <w:t>« Pourquoi la vie ? Pourquoi la terre, l’univers et ses étoiles ? Pourquoi la mort et la souffrance ? » Il restait de plus en plus souvent seul, triste, debout dans son bureau envahi de livres, les yeux fixés sur un vieux miroir. Son regard cherchait dans le reflet de son visage - où pointait déjà la marque du temps - une réponse, un signe, une piste… Il espérait qu’en contemplant ainsi, au travers de sa propre image, le reflet de l’humanité, il trouverait le début d’une réponse. « Pourquoi ? Pourquoi ? »</w:t>
      </w:r>
      <w:r w:rsidRPr="001B7E99">
        <w:rPr>
          <w:rFonts w:ascii="Century Gothic" w:hAnsi="Century Gothic" w:cs="Arial"/>
          <w:color w:val="000000"/>
          <w:sz w:val="22"/>
          <w:szCs w:val="22"/>
        </w:rPr>
        <w:br/>
        <w:t>Un soir qu’il allait dîner dans le bistrot en bas de chez lui où il avait ses habitudes, il croisa le regard d’un vieil homme, accoudé au bar. Il ne l’avait jamais vu dans le quartier. Pour sortir un instant de son trop-plein de solitude, il offrit un verre à l’inconnu. Celui-ci accepta et le remercia avec une infinie douceur. Les verres vides, l’inconnu enfila son manteau et s’apprêtait à sortir lorsque notre homme lui demanda : « Avez-vous dîné ? » L’autre répondit que non. « Alors restez avec moi, car déjà le soir tombe, venez partager mon modeste repas... »</w:t>
      </w:r>
      <w:r w:rsidRPr="001B7E99">
        <w:rPr>
          <w:rFonts w:ascii="Century Gothic" w:hAnsi="Century Gothic" w:cs="Arial"/>
          <w:color w:val="000000"/>
          <w:sz w:val="22"/>
          <w:szCs w:val="22"/>
        </w:rPr>
        <w:br/>
        <w:t>Ils s’assirent l’un en face de l’autre, les mains posées sur la toile cirée. Le doux regard de l’inconnu invitait à la confidence. Notre homme se mit à parler de sa vie, de ses voyages, de ses lectures, de ses rencontres, de sa quête, de ce lancinant « pourquoi ? » qui ne cessait de retentir dans son cœur.</w:t>
      </w:r>
      <w:r w:rsidRPr="001B7E99">
        <w:rPr>
          <w:rFonts w:ascii="Century Gothic" w:hAnsi="Century Gothic" w:cs="Arial"/>
          <w:color w:val="000000"/>
          <w:sz w:val="22"/>
          <w:szCs w:val="22"/>
        </w:rPr>
        <w:br/>
        <w:t>Et puis, il évoqua le vieux miroir où il passait des heures à regarder filer le temps sur son propre visage. Alors, l’inconnu lui dit soudain : « Emmène-moi chez toi ! »</w:t>
      </w:r>
      <w:r w:rsidRPr="001B7E99">
        <w:rPr>
          <w:rFonts w:ascii="Century Gothic" w:hAnsi="Century Gothic" w:cs="Arial"/>
          <w:color w:val="000000"/>
          <w:sz w:val="22"/>
          <w:szCs w:val="22"/>
        </w:rPr>
        <w:br/>
        <w:t>Arrivé dans le modeste appartement, l’inconnu demanda à son hôte de se placer face au miroir comme il en avait l’habitude. Intrigué, notre homme s’exécuta et se mit à contempler, une fois encore, sa propre image.</w:t>
      </w:r>
      <w:r w:rsidRPr="001B7E99">
        <w:rPr>
          <w:rFonts w:ascii="Century Gothic" w:hAnsi="Century Gothic" w:cs="Arial"/>
          <w:color w:val="000000"/>
          <w:sz w:val="22"/>
          <w:szCs w:val="22"/>
        </w:rPr>
        <w:br/>
        <w:t>Alors, l’inconnu prit un chiffon, décolla légèrement le miroir du mur, glissa la main derrière et se mit à gratter méthodiquement le tain du vieux miroir. Bientôt, tout reflet disparut, il ne resta plus, enchâssé dan</w:t>
      </w:r>
      <w:r w:rsidR="001B7E99">
        <w:rPr>
          <w:rFonts w:ascii="Century Gothic" w:hAnsi="Century Gothic" w:cs="Arial"/>
          <w:color w:val="000000"/>
          <w:sz w:val="22"/>
          <w:szCs w:val="22"/>
        </w:rPr>
        <w:t>s</w:t>
      </w:r>
      <w:r w:rsidRPr="001B7E99">
        <w:rPr>
          <w:rFonts w:ascii="Century Gothic" w:hAnsi="Century Gothic" w:cs="Arial"/>
          <w:color w:val="000000"/>
          <w:sz w:val="22"/>
          <w:szCs w:val="22"/>
        </w:rPr>
        <w:t xml:space="preserve"> le cadre doré, qu’un simple carré de verre, désormais totalement transparent.</w:t>
      </w:r>
      <w:r w:rsidRPr="001B7E99">
        <w:rPr>
          <w:rFonts w:ascii="Century Gothic" w:hAnsi="Century Gothic" w:cs="Arial"/>
          <w:color w:val="000000"/>
          <w:sz w:val="22"/>
          <w:szCs w:val="22"/>
        </w:rPr>
        <w:br/>
        <w:t>L’inconnu prit le cadre, le décrocha du mur, invita son hôte à le suivre et posa l’objet devant une fenêtre de l’appartement, celle qui donnait sur le boulevard le plus bruyant, où grouillait une foule anonyme et pressée, où l’on apercevait, près d’une bouche de métro, le frêle amas de cartons d’un "sans-domicile". Puis, sans un mot, l’inconnu sortit.</w:t>
      </w:r>
      <w:r w:rsidRPr="001B7E99">
        <w:rPr>
          <w:rFonts w:ascii="Century Gothic" w:hAnsi="Century Gothic" w:cs="Arial"/>
          <w:color w:val="000000"/>
          <w:sz w:val="22"/>
          <w:szCs w:val="22"/>
        </w:rPr>
        <w:br/>
        <w:t>Alors, notre chercheur de sens, tombant à genoux, se mit à pleurer à chaudes larmes. Non pas de pleurs de tristesse, mais de joie ; une joie mystérieuse, "imprenable", irrépressible ; une joie qui ne ressemble à aucune autre joie ; une joie comme une pierre qu’on roule pour ouvrir enfin, au matin d’une interminable nuit, le tombeau des blessures humaines…</w:t>
      </w:r>
      <w:r w:rsidRPr="001B7E99">
        <w:rPr>
          <w:rFonts w:ascii="Century Gothic" w:hAnsi="Century Gothic" w:cs="Arial"/>
          <w:color w:val="000000"/>
          <w:sz w:val="22"/>
          <w:szCs w:val="22"/>
        </w:rPr>
        <w:br/>
        <w:t xml:space="preserve">L’homme voulut sortir de la pénombre de son petit appartement. Dans sa précipitation, il se prit le pied dans un tapis. Ce qui restait du miroir se brisa. Alors, </w:t>
      </w:r>
      <w:r w:rsidRPr="001B7E99">
        <w:rPr>
          <w:rFonts w:ascii="Century Gothic" w:hAnsi="Century Gothic" w:cs="Arial"/>
          <w:color w:val="000000"/>
          <w:sz w:val="22"/>
          <w:szCs w:val="22"/>
        </w:rPr>
        <w:lastRenderedPageBreak/>
        <w:t>notre homme éclata d’un rire sonore, dévala les escaliers et alla joyeusement se perdre dans la foule, en direction de la bouche du métro…</w:t>
      </w:r>
    </w:p>
    <w:p w:rsidR="00F5099A" w:rsidRPr="001B7E99" w:rsidRDefault="00F5099A" w:rsidP="00F5099A">
      <w:pPr>
        <w:pStyle w:val="NormalWeb"/>
        <w:spacing w:before="240" w:beforeAutospacing="0" w:after="240" w:afterAutospacing="0" w:line="300" w:lineRule="atLeast"/>
        <w:jc w:val="both"/>
        <w:textAlignment w:val="baseline"/>
        <w:rPr>
          <w:rFonts w:ascii="Century Gothic" w:hAnsi="Century Gothic" w:cs="Arial"/>
          <w:b/>
          <w:color w:val="000000"/>
          <w:sz w:val="20"/>
          <w:szCs w:val="20"/>
        </w:rPr>
      </w:pPr>
      <w:r w:rsidRPr="001B7E99">
        <w:rPr>
          <w:rStyle w:val="Accentuation"/>
          <w:rFonts w:ascii="Century Gothic" w:hAnsi="Century Gothic" w:cs="Arial"/>
          <w:b/>
          <w:color w:val="000000"/>
          <w:sz w:val="20"/>
          <w:szCs w:val="20"/>
        </w:rPr>
        <w:t>Bertrand Révillon (Panorama, Mars 2008)</w:t>
      </w:r>
      <w:bookmarkStart w:id="0" w:name="_GoBack"/>
      <w:bookmarkEnd w:id="0"/>
    </w:p>
    <w:sectPr w:rsidR="00F5099A" w:rsidRPr="001B7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9A"/>
    <w:rsid w:val="001B7E99"/>
    <w:rsid w:val="00425453"/>
    <w:rsid w:val="00987D24"/>
    <w:rsid w:val="00EA7A23"/>
    <w:rsid w:val="00F509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B305"/>
  <w15:chartTrackingRefBased/>
  <w15:docId w15:val="{5B381D43-2D00-4F4A-A81D-C86BE0E9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099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F5099A"/>
    <w:rPr>
      <w:b/>
      <w:bCs/>
    </w:rPr>
  </w:style>
  <w:style w:type="character" w:styleId="Accentuation">
    <w:name w:val="Emphasis"/>
    <w:basedOn w:val="Policepardfaut"/>
    <w:uiPriority w:val="20"/>
    <w:qFormat/>
    <w:rsid w:val="00F509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laurence</cp:lastModifiedBy>
  <cp:revision>2</cp:revision>
  <dcterms:created xsi:type="dcterms:W3CDTF">2018-02-23T07:37:00Z</dcterms:created>
  <dcterms:modified xsi:type="dcterms:W3CDTF">2018-02-23T07:37:00Z</dcterms:modified>
</cp:coreProperties>
</file>