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D26" w:rsidRDefault="00384D26" w:rsidP="00384D26">
      <w:pPr>
        <w:rPr>
          <w:rFonts w:ascii="Century Gothic" w:hAnsi="Century Gothic"/>
          <w:b/>
          <w:sz w:val="28"/>
          <w:szCs w:val="28"/>
        </w:rPr>
      </w:pPr>
    </w:p>
    <w:p w:rsidR="00384D26" w:rsidRDefault="00384D26" w:rsidP="00384D26">
      <w:pPr>
        <w:spacing w:line="256" w:lineRule="auto"/>
        <w:rPr>
          <w:rFonts w:ascii="Century Gothic" w:hAnsi="Century Gothic"/>
          <w:b/>
          <w:sz w:val="28"/>
          <w:szCs w:val="28"/>
          <w:lang w:val="fr-BE"/>
        </w:rPr>
      </w:pPr>
      <w:r>
        <w:rPr>
          <w:rFonts w:ascii="Century Gothic" w:hAnsi="Century Gothic"/>
          <w:b/>
          <w:sz w:val="28"/>
          <w:szCs w:val="28"/>
          <w:lang w:val="fr-BE"/>
        </w:rPr>
        <w:t>C’est le carême ! Surtout, prive-toi !</w:t>
      </w:r>
    </w:p>
    <w:p w:rsidR="00384D26" w:rsidRDefault="00384D26" w:rsidP="00384D26">
      <w:pPr>
        <w:spacing w:line="256" w:lineRule="auto"/>
        <w:rPr>
          <w:rFonts w:ascii="Century Gothic" w:hAnsi="Century Gothic"/>
          <w:lang w:val="fr-BE"/>
        </w:rPr>
      </w:pPr>
      <w:r>
        <w:rPr>
          <w:rFonts w:ascii="Century Gothic" w:hAnsi="Century Gothic"/>
          <w:lang w:val="fr-BE"/>
        </w:rPr>
        <w:t>Le froid marche vers la douceur du printemps et l’éclat d’un rai de soleil.</w:t>
      </w:r>
    </w:p>
    <w:p w:rsidR="00384D26" w:rsidRDefault="00384D26" w:rsidP="00384D26">
      <w:pPr>
        <w:spacing w:line="256" w:lineRule="auto"/>
        <w:rPr>
          <w:rFonts w:ascii="Century Gothic" w:hAnsi="Century Gothic"/>
          <w:lang w:val="fr-BE"/>
        </w:rPr>
      </w:pPr>
      <w:r>
        <w:rPr>
          <w:rFonts w:ascii="Century Gothic" w:hAnsi="Century Gothic"/>
          <w:lang w:val="fr-BE"/>
        </w:rPr>
        <w:t>Le Christ marche vers Pâques et l’étonnante lumière de la résurrection.</w:t>
      </w:r>
    </w:p>
    <w:p w:rsidR="00384D26" w:rsidRDefault="00384D26" w:rsidP="00384D26">
      <w:pPr>
        <w:spacing w:line="256" w:lineRule="auto"/>
        <w:rPr>
          <w:rFonts w:ascii="Century Gothic" w:hAnsi="Century Gothic"/>
          <w:lang w:val="fr-BE"/>
        </w:rPr>
      </w:pPr>
      <w:r>
        <w:rPr>
          <w:rFonts w:ascii="Century Gothic" w:hAnsi="Century Gothic"/>
          <w:lang w:val="fr-BE"/>
        </w:rPr>
        <w:t>Je marche vers la promesse ardente d’une vie et d’un amour infini.</w:t>
      </w:r>
    </w:p>
    <w:p w:rsidR="00384D26" w:rsidRDefault="00384D26" w:rsidP="00384D26">
      <w:pPr>
        <w:spacing w:line="256" w:lineRule="auto"/>
        <w:rPr>
          <w:rFonts w:ascii="Century Gothic" w:hAnsi="Century Gothic"/>
          <w:lang w:val="fr-BE"/>
        </w:rPr>
      </w:pPr>
      <w:r>
        <w:rPr>
          <w:rFonts w:ascii="Century Gothic" w:hAnsi="Century Gothic"/>
          <w:lang w:val="fr-BE"/>
        </w:rPr>
        <w:t xml:space="preserve">Mais cette route semble sinueuse, difficile, sombre… Les jours s’allongent, certes, mais lentement. </w:t>
      </w:r>
    </w:p>
    <w:p w:rsidR="00384D26" w:rsidRDefault="00384D26" w:rsidP="00384D26">
      <w:pPr>
        <w:spacing w:line="256" w:lineRule="auto"/>
        <w:rPr>
          <w:rFonts w:ascii="Century Gothic" w:hAnsi="Century Gothic"/>
          <w:lang w:val="fr-BE"/>
        </w:rPr>
      </w:pPr>
      <w:r>
        <w:rPr>
          <w:rFonts w:ascii="Century Gothic" w:hAnsi="Century Gothic"/>
          <w:lang w:val="fr-BE"/>
        </w:rPr>
        <w:t xml:space="preserve">Les gelées nocturnes glacent encore </w:t>
      </w:r>
      <w:proofErr w:type="gramStart"/>
      <w:r>
        <w:rPr>
          <w:rFonts w:ascii="Century Gothic" w:hAnsi="Century Gothic"/>
          <w:lang w:val="fr-BE"/>
        </w:rPr>
        <w:t>nos pare-brise</w:t>
      </w:r>
      <w:proofErr w:type="gramEnd"/>
      <w:r>
        <w:rPr>
          <w:rFonts w:ascii="Century Gothic" w:hAnsi="Century Gothic"/>
          <w:lang w:val="fr-BE"/>
        </w:rPr>
        <w:t>.</w:t>
      </w:r>
    </w:p>
    <w:p w:rsidR="00384D26" w:rsidRDefault="00384D26" w:rsidP="00384D26">
      <w:pPr>
        <w:spacing w:line="256" w:lineRule="auto"/>
        <w:rPr>
          <w:rFonts w:ascii="Century Gothic" w:hAnsi="Century Gothic"/>
          <w:lang w:val="fr-BE"/>
        </w:rPr>
      </w:pPr>
      <w:r>
        <w:rPr>
          <w:rFonts w:ascii="Century Gothic" w:hAnsi="Century Gothic"/>
          <w:lang w:val="fr-BE"/>
        </w:rPr>
        <w:t xml:space="preserve">Le Christ porte une croix ! Lourde, blessante. </w:t>
      </w:r>
    </w:p>
    <w:p w:rsidR="00384D26" w:rsidRDefault="00384D26" w:rsidP="00384D26">
      <w:pPr>
        <w:spacing w:line="256" w:lineRule="auto"/>
        <w:rPr>
          <w:rFonts w:ascii="Century Gothic" w:hAnsi="Century Gothic"/>
          <w:lang w:val="fr-BE"/>
        </w:rPr>
      </w:pPr>
      <w:r>
        <w:rPr>
          <w:rFonts w:ascii="Century Gothic" w:hAnsi="Century Gothic"/>
          <w:lang w:val="fr-BE"/>
        </w:rPr>
        <w:t xml:space="preserve">Et moi, que vais-je porter sur le dos ? Comment vais-je traverser ce carême ? Comment vais-je gagner ma Pâques ? </w:t>
      </w:r>
    </w:p>
    <w:p w:rsidR="00384D26" w:rsidRDefault="00384D26" w:rsidP="00384D26">
      <w:pPr>
        <w:spacing w:line="256" w:lineRule="auto"/>
        <w:rPr>
          <w:rFonts w:ascii="Century Gothic" w:hAnsi="Century Gothic"/>
          <w:b/>
          <w:lang w:val="fr-BE"/>
        </w:rPr>
      </w:pPr>
      <w:r>
        <w:rPr>
          <w:rFonts w:ascii="Century Gothic" w:hAnsi="Century Gothic"/>
          <w:b/>
          <w:lang w:val="fr-BE"/>
        </w:rPr>
        <w:t xml:space="preserve">Prive-toi ! </w:t>
      </w:r>
    </w:p>
    <w:p w:rsidR="00384D26" w:rsidRDefault="00384D26" w:rsidP="00384D26">
      <w:pPr>
        <w:spacing w:line="256" w:lineRule="auto"/>
        <w:rPr>
          <w:rFonts w:ascii="Century Gothic" w:hAnsi="Century Gothic"/>
          <w:lang w:val="fr-BE"/>
        </w:rPr>
      </w:pPr>
      <w:r>
        <w:rPr>
          <w:rFonts w:ascii="Century Gothic" w:hAnsi="Century Gothic"/>
          <w:lang w:val="fr-BE"/>
        </w:rPr>
        <w:t>Prive-toi de tes remarques assassines.</w:t>
      </w:r>
    </w:p>
    <w:p w:rsidR="00384D26" w:rsidRDefault="00384D26" w:rsidP="00384D26">
      <w:pPr>
        <w:spacing w:line="256" w:lineRule="auto"/>
        <w:rPr>
          <w:rFonts w:ascii="Century Gothic" w:hAnsi="Century Gothic"/>
          <w:lang w:val="fr-BE"/>
        </w:rPr>
      </w:pPr>
      <w:r>
        <w:rPr>
          <w:rFonts w:ascii="Century Gothic" w:hAnsi="Century Gothic"/>
          <w:lang w:val="fr-BE"/>
        </w:rPr>
        <w:t>Prive-toi de tes jalousies envieuses.</w:t>
      </w:r>
    </w:p>
    <w:p w:rsidR="00384D26" w:rsidRDefault="00384D26" w:rsidP="00384D26">
      <w:pPr>
        <w:spacing w:line="256" w:lineRule="auto"/>
        <w:rPr>
          <w:rFonts w:ascii="Century Gothic" w:hAnsi="Century Gothic"/>
          <w:lang w:val="fr-BE"/>
        </w:rPr>
      </w:pPr>
      <w:r>
        <w:rPr>
          <w:rFonts w:ascii="Century Gothic" w:hAnsi="Century Gothic"/>
          <w:lang w:val="fr-BE"/>
        </w:rPr>
        <w:t>Prive-toi de tes préjugés si solidement bâtis.</w:t>
      </w:r>
    </w:p>
    <w:p w:rsidR="00384D26" w:rsidRDefault="00384D26" w:rsidP="00384D26">
      <w:pPr>
        <w:spacing w:line="256" w:lineRule="auto"/>
        <w:rPr>
          <w:rFonts w:ascii="Century Gothic" w:hAnsi="Century Gothic"/>
          <w:lang w:val="fr-BE"/>
        </w:rPr>
      </w:pPr>
      <w:r>
        <w:rPr>
          <w:rFonts w:ascii="Century Gothic" w:hAnsi="Century Gothic"/>
          <w:lang w:val="fr-BE"/>
        </w:rPr>
        <w:t>Prive-toi de tes peurs et ta méfiance.</w:t>
      </w:r>
    </w:p>
    <w:p w:rsidR="00384D26" w:rsidRDefault="00384D26" w:rsidP="00384D26">
      <w:pPr>
        <w:spacing w:line="256" w:lineRule="auto"/>
        <w:rPr>
          <w:rFonts w:ascii="Century Gothic" w:hAnsi="Century Gothic"/>
          <w:lang w:val="fr-BE"/>
        </w:rPr>
      </w:pPr>
      <w:r>
        <w:rPr>
          <w:rFonts w:ascii="Century Gothic" w:hAnsi="Century Gothic"/>
          <w:lang w:val="fr-BE"/>
        </w:rPr>
        <w:t>Prive-toi de ces moments, si tristes parfois où tu crois tellement fort que tu ne vaux rien, que tu n’es pas à la hauteur, que tous les espoirs sont engloutis et que la vie n’est pas si belle.</w:t>
      </w:r>
    </w:p>
    <w:p w:rsidR="00384D26" w:rsidRDefault="00384D26" w:rsidP="00384D26">
      <w:pPr>
        <w:spacing w:line="256" w:lineRule="auto"/>
        <w:rPr>
          <w:rFonts w:ascii="Century Gothic" w:hAnsi="Century Gothic"/>
          <w:lang w:val="fr-BE"/>
        </w:rPr>
      </w:pPr>
      <w:r>
        <w:rPr>
          <w:rFonts w:ascii="Century Gothic" w:hAnsi="Century Gothic"/>
          <w:lang w:val="fr-BE"/>
        </w:rPr>
        <w:t>Je ferme les yeux et dans la mémoire de mon cœur, l’intensité et l’éternité conversent. Elles parlent de mon envie de vivre, de ma foi en l’homme, de ma confiance en Dieu.</w:t>
      </w:r>
    </w:p>
    <w:p w:rsidR="00384D26" w:rsidRDefault="00384D26" w:rsidP="00384D26">
      <w:pPr>
        <w:spacing w:line="256" w:lineRule="auto"/>
        <w:rPr>
          <w:rFonts w:ascii="Century Gothic" w:hAnsi="Century Gothic"/>
          <w:lang w:val="fr-BE"/>
        </w:rPr>
      </w:pPr>
      <w:r>
        <w:rPr>
          <w:rFonts w:ascii="Century Gothic" w:hAnsi="Century Gothic"/>
          <w:lang w:val="fr-BE"/>
        </w:rPr>
        <w:t xml:space="preserve">Et je le suis. Quarante jours pour passer de l’ombre à la lumière, comme dirait l’autre. </w:t>
      </w:r>
    </w:p>
    <w:p w:rsidR="00384D26" w:rsidRDefault="00384D26" w:rsidP="00384D26">
      <w:pPr>
        <w:rPr>
          <w:rFonts w:ascii="Century Gothic" w:hAnsi="Century Gothic"/>
          <w:b/>
          <w:sz w:val="20"/>
          <w:szCs w:val="20"/>
        </w:rPr>
      </w:pPr>
      <w:r>
        <w:rPr>
          <w:rFonts w:ascii="Century Gothic" w:hAnsi="Century Gothic"/>
          <w:b/>
          <w:sz w:val="20"/>
          <w:szCs w:val="20"/>
        </w:rPr>
        <w:t>Laurence Fourrier</w:t>
      </w:r>
    </w:p>
    <w:p w:rsidR="00384D26" w:rsidRDefault="00384D26">
      <w:bookmarkStart w:id="0" w:name="_GoBack"/>
      <w:bookmarkEnd w:id="0"/>
    </w:p>
    <w:sectPr w:rsidR="00384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26"/>
    <w:rsid w:val="00384D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BD9DA-2995-4A9E-B80C-EE15D8B6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D26"/>
    <w:pPr>
      <w:spacing w:line="254"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2018-02-02T09:27:00Z</dcterms:created>
  <dcterms:modified xsi:type="dcterms:W3CDTF">2018-02-02T09:29:00Z</dcterms:modified>
</cp:coreProperties>
</file>